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2" w:rsidRPr="003C61AE" w:rsidRDefault="00BB40E2" w:rsidP="00BB40E2">
      <w:pPr>
        <w:suppressAutoHyphens w:val="0"/>
        <w:snapToGrid/>
        <w:jc w:val="center"/>
        <w:rPr>
          <w:b/>
          <w:sz w:val="24"/>
          <w:szCs w:val="24"/>
          <w:lang w:eastAsia="ru-RU"/>
        </w:rPr>
      </w:pPr>
      <w:r w:rsidRPr="003C61AE">
        <w:rPr>
          <w:b/>
          <w:sz w:val="24"/>
          <w:szCs w:val="24"/>
          <w:lang w:eastAsia="ru-RU"/>
        </w:rPr>
        <w:t>Перечень публикаций</w:t>
      </w:r>
      <w:r>
        <w:rPr>
          <w:b/>
          <w:sz w:val="24"/>
          <w:szCs w:val="24"/>
          <w:lang w:eastAsia="ru-RU"/>
        </w:rPr>
        <w:t xml:space="preserve"> за 2013 год</w:t>
      </w:r>
    </w:p>
    <w:p w:rsidR="00BB40E2" w:rsidRPr="003C61AE" w:rsidRDefault="00BB40E2" w:rsidP="00BB40E2">
      <w:pPr>
        <w:tabs>
          <w:tab w:val="left" w:pos="993"/>
        </w:tabs>
        <w:suppressAutoHyphens w:val="0"/>
        <w:snapToGrid/>
        <w:ind w:left="568"/>
        <w:jc w:val="right"/>
        <w:rPr>
          <w:rStyle w:val="20"/>
          <w:b/>
          <w:bCs/>
          <w:sz w:val="24"/>
        </w:rPr>
      </w:pP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Andreichenko</w:t>
      </w:r>
      <w:proofErr w:type="spellEnd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 xml:space="preserve"> D.K.,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Andreichenko</w:t>
      </w:r>
      <w:proofErr w:type="spellEnd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 xml:space="preserve"> K.P.,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Kononov</w:t>
      </w:r>
      <w:proofErr w:type="spellEnd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 xml:space="preserve"> V.V. On the Stability of the Angular Stabilization System of the Rotating Rod under Longitudinal Acceleration //Journal of Computer and System Sciences International. 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2013.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Vol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52, N 5.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Pp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686-699. Журнал входит в базы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Scopus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, ISI.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Импакт-фактор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журнала 0,249. ISSN печатной версии 1064-2307. ISSN онлайновой версии 1531-8478.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Awrejcewicz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J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Krysko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A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V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Yakovleva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T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V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Zelenchuk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D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S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., </w:t>
      </w:r>
      <w:proofErr w:type="spellStart"/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Krysko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V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A</w:t>
      </w:r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 </w:t>
      </w:r>
      <w:r w:rsidRPr="00D638AF">
        <w:rPr>
          <w:rFonts w:ascii="Times New Roman" w:hAnsi="Times New Roman"/>
          <w:sz w:val="24"/>
          <w:szCs w:val="24"/>
          <w:lang w:val="en-US" w:eastAsia="ru-RU" w:bidi="hi-IN"/>
        </w:rPr>
        <w:t>Chaotic synchronization of vibrations of a coupled mechanical system consisting of a plate and beams. Latin American Journal of Solids and Structures. 10(2013), p. 161-172.</w:t>
      </w:r>
    </w:p>
    <w:p w:rsidR="00BB40E2" w:rsidRPr="00D638AF" w:rsidRDefault="00CF500B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hi-IN"/>
        </w:rPr>
      </w:pPr>
      <w:hyperlink r:id="rId5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Blaschke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D.B., </w:t>
      </w:r>
      <w:hyperlink r:id="rId6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Kampfer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B., </w:t>
      </w:r>
      <w:hyperlink r:id="rId7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Prozorkevich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A.V., </w:t>
      </w:r>
      <w:hyperlink r:id="rId8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Smolyansky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S.A., </w:t>
      </w:r>
      <w:proofErr w:type="spellStart"/>
      <w:r w:rsidR="00BB40E2" w:rsidRPr="00D638AF">
        <w:rPr>
          <w:rFonts w:ascii="Times New Roman" w:hAnsi="Times New Roman"/>
          <w:sz w:val="24"/>
          <w:szCs w:val="24"/>
          <w:lang w:val="en-US"/>
        </w:rPr>
        <w:t>Panferov</w:t>
      </w:r>
      <w:proofErr w:type="spellEnd"/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A.D. I</w:t>
      </w:r>
      <w:hyperlink r:id="rId9" w:history="1"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nfluence of Laser Pulse Parameters on the Properties of e-e+ Plasmas Created from Vacuum</w:t>
        </w:r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40E2" w:rsidRPr="00D638AF">
        <w:rPr>
          <w:rFonts w:ascii="Times New Roman" w:hAnsi="Times New Roman"/>
          <w:sz w:val="24"/>
          <w:szCs w:val="24"/>
          <w:lang w:val="en-US"/>
        </w:rPr>
        <w:t>Contrib.Plasma</w:t>
      </w:r>
      <w:proofErr w:type="spellEnd"/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Phys, 2013, Vol. 53, No. 2, pp. 165-172.</w:t>
      </w:r>
    </w:p>
    <w:p w:rsidR="00BB40E2" w:rsidRPr="00D638AF" w:rsidRDefault="00CF500B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hi-IN"/>
        </w:rPr>
      </w:pPr>
      <w:hyperlink r:id="rId10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Blaschke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D.B., </w:t>
      </w:r>
      <w:hyperlink r:id="rId11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Kampfer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40E2" w:rsidRPr="00D638AF">
        <w:rPr>
          <w:rFonts w:ascii="Times New Roman" w:hAnsi="Times New Roman"/>
          <w:sz w:val="24"/>
          <w:szCs w:val="24"/>
          <w:lang w:val="en-US"/>
        </w:rPr>
        <w:t>B.,Schmidt</w:t>
      </w:r>
      <w:proofErr w:type="spellEnd"/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S.M., </w:t>
      </w:r>
      <w:hyperlink r:id="rId12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Prozorkevich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A.V., </w:t>
      </w:r>
      <w:hyperlink r:id="rId13" w:history="1">
        <w:proofErr w:type="spellStart"/>
        <w:r w:rsidR="00BB40E2" w:rsidRPr="00D638AF">
          <w:rPr>
            <w:rFonts w:ascii="Times New Roman" w:hAnsi="Times New Roman"/>
            <w:sz w:val="24"/>
            <w:szCs w:val="24"/>
            <w:lang w:val="en-US"/>
          </w:rPr>
          <w:t>Smolyansky</w:t>
        </w:r>
        <w:proofErr w:type="spellEnd"/>
      </w:hyperlink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S.A., </w:t>
      </w:r>
      <w:proofErr w:type="spellStart"/>
      <w:r w:rsidR="00BB40E2" w:rsidRPr="00D638AF">
        <w:rPr>
          <w:rFonts w:ascii="Times New Roman" w:hAnsi="Times New Roman"/>
          <w:sz w:val="24"/>
          <w:szCs w:val="24"/>
          <w:lang w:val="en-US"/>
        </w:rPr>
        <w:t>Panferov</w:t>
      </w:r>
      <w:proofErr w:type="spellEnd"/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A.D. Properties of the electron-positron plasma created from vacuum in a strong Laser Field I. </w:t>
      </w:r>
      <w:proofErr w:type="spellStart"/>
      <w:r w:rsidR="00BB40E2" w:rsidRPr="00D638AF">
        <w:rPr>
          <w:rFonts w:ascii="Times New Roman" w:hAnsi="Times New Roman"/>
          <w:sz w:val="24"/>
          <w:szCs w:val="24"/>
          <w:lang w:val="en-US"/>
        </w:rPr>
        <w:t>Quasiparticle</w:t>
      </w:r>
      <w:proofErr w:type="spellEnd"/>
      <w:r w:rsidR="00BB40E2" w:rsidRPr="00D638AF">
        <w:rPr>
          <w:rFonts w:ascii="Times New Roman" w:hAnsi="Times New Roman"/>
          <w:sz w:val="24"/>
          <w:szCs w:val="24"/>
          <w:lang w:val="en-US"/>
        </w:rPr>
        <w:t xml:space="preserve"> excitations Phys. Rev. D </w:t>
      </w:r>
      <w:r w:rsidR="00BB40E2" w:rsidRPr="00D638AF">
        <w:rPr>
          <w:rFonts w:ascii="Times New Roman" w:hAnsi="Times New Roman"/>
          <w:bCs/>
          <w:sz w:val="24"/>
          <w:szCs w:val="24"/>
          <w:lang w:val="en-US"/>
        </w:rPr>
        <w:t>88</w:t>
      </w:r>
      <w:r w:rsidR="00BB40E2" w:rsidRPr="00D638AF">
        <w:rPr>
          <w:rFonts w:ascii="Times New Roman" w:hAnsi="Times New Roman"/>
          <w:sz w:val="24"/>
          <w:szCs w:val="24"/>
          <w:lang w:val="en-US"/>
        </w:rPr>
        <w:t>, 045017 (2013).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Koronovskii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Hramov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A.E.,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Maksimenko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V.A.,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Moskalenko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O.I., Alekseev K.N.</w:t>
      </w:r>
      <w:proofErr w:type="gramStart"/>
      <w:r w:rsidRPr="00D638AF">
        <w:rPr>
          <w:rFonts w:ascii="Times New Roman" w:hAnsi="Times New Roman"/>
          <w:sz w:val="24"/>
          <w:szCs w:val="24"/>
          <w:lang w:val="en-US"/>
        </w:rPr>
        <w:t>,  Greenaway</w:t>
      </w:r>
      <w:proofErr w:type="gramEnd"/>
      <w:r w:rsidRPr="00D638AF">
        <w:rPr>
          <w:rFonts w:ascii="Times New Roman" w:hAnsi="Times New Roman"/>
          <w:sz w:val="24"/>
          <w:szCs w:val="24"/>
          <w:lang w:val="en-US"/>
        </w:rPr>
        <w:t xml:space="preserve"> M.T.,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Fromhold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T.M.,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Balanov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A.G.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Lyapunov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stability of charge transport in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miniband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 xml:space="preserve"> semiconductor </w:t>
      </w:r>
      <w:proofErr w:type="spellStart"/>
      <w:r w:rsidRPr="00D638AF">
        <w:rPr>
          <w:rFonts w:ascii="Times New Roman" w:hAnsi="Times New Roman"/>
          <w:sz w:val="24"/>
          <w:szCs w:val="24"/>
          <w:lang w:val="en-US"/>
        </w:rPr>
        <w:t>superlattices</w:t>
      </w:r>
      <w:proofErr w:type="spellEnd"/>
      <w:r w:rsidRPr="00D638AF">
        <w:rPr>
          <w:rFonts w:ascii="Times New Roman" w:hAnsi="Times New Roman"/>
          <w:sz w:val="24"/>
          <w:szCs w:val="24"/>
          <w:lang w:val="en-US"/>
        </w:rPr>
        <w:t>. Phys. Rev. B. 2013. V. 88. 165304.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8AF">
        <w:rPr>
          <w:rFonts w:ascii="Times New Roman" w:hAnsi="Times New Roman"/>
          <w:sz w:val="24"/>
          <w:szCs w:val="24"/>
        </w:rPr>
        <w:t xml:space="preserve">Алексеев К.Н., Баланов А.Г., </w:t>
      </w:r>
      <w:proofErr w:type="spellStart"/>
      <w:r w:rsidRPr="00D638AF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А.А., Максименко В.А., </w:t>
      </w:r>
      <w:proofErr w:type="spellStart"/>
      <w:r w:rsidRPr="00D638AF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О.И.,  Храмов А.Е. Устойчивость стационарного состояния </w:t>
      </w:r>
      <w:proofErr w:type="spellStart"/>
      <w:r w:rsidRPr="00D638AF">
        <w:rPr>
          <w:rFonts w:ascii="Times New Roman" w:hAnsi="Times New Roman"/>
          <w:sz w:val="24"/>
          <w:szCs w:val="24"/>
        </w:rPr>
        <w:t>сильносвязанной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полупроводниковой </w:t>
      </w:r>
      <w:proofErr w:type="spellStart"/>
      <w:r w:rsidRPr="00D638AF">
        <w:rPr>
          <w:rFonts w:ascii="Times New Roman" w:hAnsi="Times New Roman"/>
          <w:sz w:val="24"/>
          <w:szCs w:val="24"/>
        </w:rPr>
        <w:t>сверхрешетки</w:t>
      </w:r>
      <w:proofErr w:type="spellEnd"/>
      <w:r w:rsidRPr="00D638AF">
        <w:rPr>
          <w:rFonts w:ascii="Times New Roman" w:hAnsi="Times New Roman"/>
          <w:sz w:val="24"/>
          <w:szCs w:val="24"/>
        </w:rPr>
        <w:t>, описываемой в рамках полуклассического подхода. Известия ран. Серия физическая. 2013. Т. 77. № 12. с. 1751–1754.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 Основы компьютерного моделирования в среде MATLAB// Учебное пособие. Саратов: ООО «Издательский Дом «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Райт-Экспо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>», 2013. 96 с. ISBN 978-5-4426-0017-9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К.П. Моделирование, анализ и синтез комбинированных динамических систем// Учебное пособие. Саратов: ООО «Издательский Дом «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Райт-Экспо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>», 2013. 144 с. ISBN 978-5-4426-0018-6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К.П., Комарова М.С. Выбор оптимальных параметров комбинированных динамических систем.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Изв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Сарат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>. ун-та. Нов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proofErr w:type="gram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с</w:t>
      </w:r>
      <w:proofErr w:type="gram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ер. 2013. Т. 13. Сер. Математика. Механика. Информатика.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Вып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1, Ч. 2. С. 7-11.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Импакт-фактор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журнала в РИНЦ: 0,119. ISSN печатной версии 1816-9791.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К.П., Кононов В. В. К теории 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устойчивости автономной системы угловой стабилизации реактивного снаряда залпового огня</w:t>
      </w:r>
      <w:proofErr w:type="gram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//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Изв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Сарат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>. ун-та. Нов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.</w:t>
      </w:r>
      <w:proofErr w:type="gram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с</w:t>
      </w:r>
      <w:proofErr w:type="gram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ер. 2013. Т. 13. Сер. Математика. Механика. Информатика.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Вып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2, Ч. 2. С. 9-14.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Импакт-фактор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журнала в РИНЦ: 0,119. </w:t>
      </w:r>
      <w:proofErr w:type="gramStart"/>
      <w:r w:rsidRPr="00D638AF">
        <w:rPr>
          <w:rFonts w:ascii="Times New Roman" w:hAnsi="Times New Roman"/>
          <w:sz w:val="24"/>
          <w:szCs w:val="24"/>
          <w:lang w:eastAsia="ru-RU" w:bidi="hi-IN"/>
        </w:rPr>
        <w:t>ISSN печатной версии 1816-9791. 2013 г.)</w:t>
      </w:r>
      <w:proofErr w:type="gramEnd"/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К.П., Кононов В.В. К устойчивости системы угловой стабилизации вращающегося упругого стержня под действием продольного ускорения//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Изв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. РАН. Теория и системы управления. 2013. № 5. С. 12-25.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Импакт-фактор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журнала в РИНЦ: 0,447. Входит в базы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Scopus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>, ISI. ISSN печатной версии 0002-3388.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Андрейченко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Д.К.,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Ерофтиев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А.А.,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Егоренко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Д.В. Оптимизированная параллельная версия конечно-элементного решателя. // Труды XX Всероссийской научно-методической конференции «Телематика'2013». Т. 1. Секция А. – СПб: Изд-во </w:t>
      </w:r>
      <w:proofErr w:type="spellStart"/>
      <w:r w:rsidRPr="00D638AF">
        <w:rPr>
          <w:rFonts w:ascii="Times New Roman" w:hAnsi="Times New Roman"/>
          <w:sz w:val="24"/>
          <w:szCs w:val="24"/>
          <w:lang w:eastAsia="ru-RU" w:bidi="hi-IN"/>
        </w:rPr>
        <w:t>СПбНИУ</w:t>
      </w:r>
      <w:proofErr w:type="spellEnd"/>
      <w:r w:rsidRPr="00D638AF">
        <w:rPr>
          <w:rFonts w:ascii="Times New Roman" w:hAnsi="Times New Roman"/>
          <w:sz w:val="24"/>
          <w:szCs w:val="24"/>
          <w:lang w:eastAsia="ru-RU" w:bidi="hi-IN"/>
        </w:rPr>
        <w:t xml:space="preserve"> ИТМО, 2013. – С. 182.</w:t>
      </w:r>
    </w:p>
    <w:p w:rsidR="00BB40E2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8AF">
        <w:rPr>
          <w:rFonts w:ascii="Times New Roman" w:hAnsi="Times New Roman"/>
          <w:sz w:val="24"/>
          <w:szCs w:val="24"/>
        </w:rPr>
        <w:t xml:space="preserve">Макаров В.В., </w:t>
      </w:r>
      <w:proofErr w:type="spellStart"/>
      <w:r w:rsidRPr="00D638AF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А.А, Куркин С.А., Левин Ю.И., </w:t>
      </w:r>
      <w:proofErr w:type="spellStart"/>
      <w:r w:rsidRPr="00D638AF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О.И., Максименко В.А., Храмов А.Е., Баланов А.Г. Бифуркации и хаос </w:t>
      </w:r>
      <w:proofErr w:type="gramStart"/>
      <w:r w:rsidRPr="00D638AF">
        <w:rPr>
          <w:rFonts w:ascii="Times New Roman" w:hAnsi="Times New Roman"/>
          <w:sz w:val="24"/>
          <w:szCs w:val="24"/>
        </w:rPr>
        <w:t>с</w:t>
      </w:r>
      <w:proofErr w:type="gramEnd"/>
      <w:r w:rsidRPr="00D638AF">
        <w:rPr>
          <w:rFonts w:ascii="Times New Roman" w:hAnsi="Times New Roman"/>
          <w:sz w:val="24"/>
          <w:szCs w:val="24"/>
        </w:rPr>
        <w:t xml:space="preserve"> системе полупроводниковая </w:t>
      </w:r>
      <w:proofErr w:type="spellStart"/>
      <w:r w:rsidRPr="00D638AF">
        <w:rPr>
          <w:rFonts w:ascii="Times New Roman" w:hAnsi="Times New Roman"/>
          <w:sz w:val="24"/>
          <w:szCs w:val="24"/>
        </w:rPr>
        <w:t>сверхрешетка</w:t>
      </w:r>
      <w:proofErr w:type="spellEnd"/>
      <w:r w:rsidRPr="00D638AF">
        <w:rPr>
          <w:rFonts w:ascii="Times New Roman" w:hAnsi="Times New Roman"/>
          <w:sz w:val="24"/>
          <w:szCs w:val="24"/>
        </w:rPr>
        <w:t xml:space="preserve"> во внешнем резонаторе. </w:t>
      </w:r>
      <w:proofErr w:type="spellStart"/>
      <w:r w:rsidRPr="00D638AF">
        <w:rPr>
          <w:rFonts w:ascii="Times New Roman" w:hAnsi="Times New Roman"/>
          <w:sz w:val="24"/>
          <w:szCs w:val="24"/>
        </w:rPr>
        <w:t>Изв</w:t>
      </w:r>
      <w:proofErr w:type="spellEnd"/>
      <w:r w:rsidRPr="00D638AF">
        <w:rPr>
          <w:rFonts w:ascii="Times New Roman" w:hAnsi="Times New Roman"/>
          <w:sz w:val="24"/>
          <w:szCs w:val="24"/>
        </w:rPr>
        <w:t>. Вузов. Прикладная нелинейная динамика. 2013. Т. 21. № 5.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lastRenderedPageBreak/>
        <w:t xml:space="preserve">К.Н. Алексеев, А.Г. Баланов,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В.А. Максименко, О.И. </w:t>
      </w:r>
      <w:proofErr w:type="spellStart"/>
      <w:r w:rsidRPr="006338C9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А.Е. Храмов. Устойчивость стационарного состояния </w:t>
      </w:r>
      <w:proofErr w:type="spellStart"/>
      <w:r w:rsidRPr="006338C9">
        <w:rPr>
          <w:rFonts w:ascii="Times New Roman" w:hAnsi="Times New Roman"/>
          <w:sz w:val="24"/>
          <w:szCs w:val="24"/>
        </w:rPr>
        <w:t>сильносвязанной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полупроводниковой </w:t>
      </w:r>
      <w:proofErr w:type="spellStart"/>
      <w:r w:rsidRPr="006338C9">
        <w:rPr>
          <w:rFonts w:ascii="Times New Roman" w:hAnsi="Times New Roman"/>
          <w:sz w:val="24"/>
          <w:szCs w:val="24"/>
        </w:rPr>
        <w:t>сверхрешетки</w:t>
      </w:r>
      <w:proofErr w:type="spellEnd"/>
      <w:r w:rsidRPr="006338C9">
        <w:rPr>
          <w:rFonts w:ascii="Times New Roman" w:hAnsi="Times New Roman"/>
          <w:sz w:val="24"/>
          <w:szCs w:val="24"/>
        </w:rPr>
        <w:t>, описываемой в рамках полуклассического подхода. Известия ран. Серия физическая. 2013. Т. 77. № 12. с. 1751–1754.</w:t>
      </w:r>
    </w:p>
    <w:p w:rsidR="00BB40E2" w:rsidRPr="00D638AF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D638AF">
        <w:rPr>
          <w:rFonts w:ascii="Times New Roman" w:hAnsi="Times New Roman"/>
          <w:sz w:val="24"/>
          <w:szCs w:val="24"/>
        </w:rPr>
        <w:t xml:space="preserve">Соловьев В.М. Научное программное обеспечение в сетях образовательного учреждения // </w:t>
      </w:r>
      <w:r w:rsidRPr="00D638AF">
        <w:rPr>
          <w:rFonts w:ascii="Times New Roman" w:hAnsi="Times New Roman"/>
          <w:iCs/>
          <w:sz w:val="24"/>
          <w:szCs w:val="24"/>
        </w:rPr>
        <w:t>Труды XX Всероссийской научно-методической конференции «ТЕЛЕМАТИКА'2013</w:t>
      </w:r>
      <w:r w:rsidRPr="00D638AF">
        <w:rPr>
          <w:rFonts w:ascii="Times New Roman" w:hAnsi="Times New Roman"/>
          <w:sz w:val="24"/>
          <w:szCs w:val="24"/>
        </w:rPr>
        <w:t xml:space="preserve"> (Санкт-Петербург), </w:t>
      </w:r>
      <w:r w:rsidRPr="00D638AF">
        <w:rPr>
          <w:rFonts w:ascii="Times New Roman" w:hAnsi="Times New Roman"/>
          <w:b/>
          <w:bCs/>
          <w:sz w:val="24"/>
          <w:szCs w:val="24"/>
        </w:rPr>
        <w:t>2</w:t>
      </w:r>
      <w:r w:rsidRPr="00D638AF">
        <w:rPr>
          <w:rFonts w:ascii="Times New Roman" w:hAnsi="Times New Roman"/>
          <w:sz w:val="24"/>
          <w:szCs w:val="24"/>
        </w:rPr>
        <w:t xml:space="preserve">, Изд-во ИТМО, 2013, 276–277 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D638AF">
        <w:rPr>
          <w:rFonts w:ascii="Times New Roman" w:hAnsi="Times New Roman"/>
          <w:sz w:val="24"/>
          <w:szCs w:val="24"/>
        </w:rPr>
        <w:t xml:space="preserve">Соловьев В.М., Сперанский Д.В. Высокопроизводительные научные вычисления: Состояние и проблемы // </w:t>
      </w:r>
      <w:r w:rsidRPr="00D638AF">
        <w:rPr>
          <w:rFonts w:ascii="Times New Roman" w:hAnsi="Times New Roman"/>
          <w:iCs/>
          <w:sz w:val="24"/>
          <w:szCs w:val="24"/>
        </w:rPr>
        <w:t>Информационно-управляющие системы на железнодорожном транспорте</w:t>
      </w:r>
      <w:r w:rsidRPr="00D638AF">
        <w:rPr>
          <w:rFonts w:ascii="Times New Roman" w:hAnsi="Times New Roman"/>
          <w:sz w:val="24"/>
          <w:szCs w:val="24"/>
        </w:rPr>
        <w:t xml:space="preserve">, 2013, № 4, 26–33. 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55">
        <w:rPr>
          <w:sz w:val="24"/>
          <w:szCs w:val="24"/>
        </w:rPr>
        <w:t>.А</w:t>
      </w:r>
      <w:r w:rsidRPr="006338C9">
        <w:rPr>
          <w:rFonts w:ascii="Times New Roman" w:hAnsi="Times New Roman"/>
          <w:sz w:val="24"/>
          <w:szCs w:val="24"/>
        </w:rPr>
        <w:t xml:space="preserve">. Максименко,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6338C9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А.Е. Храмов, А.Г. Баланов, К.Н. Алексеев, Критерий устойчивости стационарного состояния </w:t>
      </w:r>
      <w:proofErr w:type="spellStart"/>
      <w:r w:rsidRPr="006338C9">
        <w:rPr>
          <w:rFonts w:ascii="Times New Roman" w:hAnsi="Times New Roman"/>
          <w:sz w:val="24"/>
          <w:szCs w:val="24"/>
        </w:rPr>
        <w:t>сильносвязанной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полупроводниковой структуры </w:t>
      </w:r>
      <w:proofErr w:type="spellStart"/>
      <w:r w:rsidRPr="006338C9">
        <w:rPr>
          <w:rFonts w:ascii="Times New Roman" w:hAnsi="Times New Roman"/>
          <w:sz w:val="24"/>
          <w:szCs w:val="24"/>
        </w:rPr>
        <w:t>GaAs-AlGaAs</w:t>
      </w:r>
      <w:proofErr w:type="spellEnd"/>
      <w:r w:rsidRPr="006338C9">
        <w:rPr>
          <w:rFonts w:ascii="Times New Roman" w:hAnsi="Times New Roman"/>
          <w:sz w:val="24"/>
          <w:szCs w:val="24"/>
        </w:rPr>
        <w:t>, Материалы 10-й Международной школы-конференции «Хаотические автоколебания и образование структур» (ХАОС-2013), Саратов, 7 – 12 октября 2013 г.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Н.С. Фролов,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>, В.А. Максименко, А.Е.Храмов, Анализ сложной динамики распределенных систем электроники СВЧ, моделируемых в рамках PIC-метода, Материалы 10-й Международной школы-конференции «Хаотические автоколебания и образование структур» (ХАОС-2013), Саратов, 7 – 12 октября 2013 г.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В.А. Максименко,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6338C9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А.Е. Храмов, А.Г. Баланов, К.Н. Алексеев, Анализ устойчивости стационарного состояния </w:t>
      </w:r>
      <w:proofErr w:type="spellStart"/>
      <w:r w:rsidRPr="006338C9">
        <w:rPr>
          <w:rFonts w:ascii="Times New Roman" w:hAnsi="Times New Roman"/>
          <w:sz w:val="24"/>
          <w:szCs w:val="24"/>
        </w:rPr>
        <w:t>сильносвязанной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полупроводниковой </w:t>
      </w:r>
      <w:proofErr w:type="spellStart"/>
      <w:r w:rsidRPr="006338C9">
        <w:rPr>
          <w:rFonts w:ascii="Times New Roman" w:hAnsi="Times New Roman"/>
          <w:sz w:val="24"/>
          <w:szCs w:val="24"/>
        </w:rPr>
        <w:t>сверхрешетки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Материалы конференции Международной 22-й Международной конференции «СВЧ–техника и телекоммуникационные технологии». Украина, Севастополь, 10–14 сентября 2013,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Н.С. Фролов,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В.А. Максименко, К. Ильенко, А.Н. Опанасенко, Т.Ю. </w:t>
      </w:r>
      <w:proofErr w:type="spellStart"/>
      <w:r w:rsidRPr="006338C9">
        <w:rPr>
          <w:rFonts w:ascii="Times New Roman" w:hAnsi="Times New Roman"/>
          <w:sz w:val="24"/>
          <w:szCs w:val="24"/>
        </w:rPr>
        <w:t>Яценко</w:t>
      </w:r>
      <w:proofErr w:type="spellEnd"/>
      <w:r w:rsidRPr="006338C9">
        <w:rPr>
          <w:rFonts w:ascii="Times New Roman" w:hAnsi="Times New Roman"/>
          <w:sz w:val="24"/>
          <w:szCs w:val="24"/>
        </w:rPr>
        <w:t>, А.Е. Храмов. Расчет спектра пространственных показателей Ляпунова для пучково-плазменных систем, описываемых в рамках метода крупных частиц. Материалы конференции Международной 22-й Международной конференции «СВЧ–техника и телекоммуникационные технологии». Украина, Севастополь, 10–14 сентября 2013, с. 769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К.Н. Алексеев, А.Г. Баланов, В.А. Максименко, О.И. </w:t>
      </w:r>
      <w:proofErr w:type="spellStart"/>
      <w:r w:rsidRPr="006338C9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А.Е. Храмов, Показатели </w:t>
      </w:r>
      <w:proofErr w:type="spellStart"/>
      <w:r w:rsidRPr="006338C9">
        <w:rPr>
          <w:rFonts w:ascii="Times New Roman" w:hAnsi="Times New Roman"/>
          <w:sz w:val="24"/>
          <w:szCs w:val="24"/>
        </w:rPr>
        <w:t>ляпунова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для пространственно-распределенных систем. Сборник трудов XIV Всероссийской школы-семинара «Физика и применение микроволн» (Волны-2013). Россия, Звенигород, Московский государственный университет (МГУ), 2013. Секция 5. с. 4. 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В.А. Максименко,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6338C9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, А.Е. Храмов, А.Г. Баланов, К.Н. Алексеев, Устойчивость стационарного состояния </w:t>
      </w:r>
      <w:proofErr w:type="spellStart"/>
      <w:r w:rsidRPr="006338C9">
        <w:rPr>
          <w:rFonts w:ascii="Times New Roman" w:hAnsi="Times New Roman"/>
          <w:sz w:val="24"/>
          <w:szCs w:val="24"/>
        </w:rPr>
        <w:t>сильносвязанной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 полупроводниковой </w:t>
      </w:r>
      <w:proofErr w:type="spellStart"/>
      <w:r w:rsidRPr="006338C9">
        <w:rPr>
          <w:rFonts w:ascii="Times New Roman" w:hAnsi="Times New Roman"/>
          <w:sz w:val="24"/>
          <w:szCs w:val="24"/>
        </w:rPr>
        <w:t>сверхрешетки</w:t>
      </w:r>
      <w:proofErr w:type="spellEnd"/>
      <w:r w:rsidRPr="006338C9">
        <w:rPr>
          <w:rFonts w:ascii="Times New Roman" w:hAnsi="Times New Roman"/>
          <w:sz w:val="24"/>
          <w:szCs w:val="24"/>
        </w:rPr>
        <w:t xml:space="preserve">. Сборник трудов XIV Всероссийской школы-семинара «Физика и применение микроволн» (Волны-2013). Россия, Звенигород, Московский государственный университет (МГУ), 2013. Секция 5. с. 3. </w:t>
      </w:r>
    </w:p>
    <w:p w:rsidR="00BB40E2" w:rsidRPr="006338C9" w:rsidRDefault="00BB40E2" w:rsidP="00BB40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C9">
        <w:rPr>
          <w:rFonts w:ascii="Times New Roman" w:hAnsi="Times New Roman"/>
          <w:sz w:val="24"/>
          <w:szCs w:val="24"/>
        </w:rPr>
        <w:t xml:space="preserve">Н.С. Фролов, В.А. Максименко, А.А. </w:t>
      </w:r>
      <w:proofErr w:type="spellStart"/>
      <w:r w:rsidRPr="006338C9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6338C9">
        <w:rPr>
          <w:rFonts w:ascii="Times New Roman" w:hAnsi="Times New Roman"/>
          <w:sz w:val="24"/>
          <w:szCs w:val="24"/>
        </w:rPr>
        <w:t>, А.Е.  Храмов. Метода расчета спектра показателей Ляпунова для пучково-плазменных систем, описываемых методом крупных частиц, Сборник трудов XIV Всероссийской школы-семинара «Физика и применение микроволн» (Волны-2013). Россия, Звенигород, Московский государственный университет (МГУ), 2013. Секция 5. с. 46.</w:t>
      </w:r>
    </w:p>
    <w:p w:rsidR="00FE4B86" w:rsidRDefault="00427B1E"/>
    <w:sectPr w:rsidR="00FE4B86" w:rsidSect="008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063"/>
    <w:multiLevelType w:val="hybridMultilevel"/>
    <w:tmpl w:val="45ECF674"/>
    <w:lvl w:ilvl="0" w:tplc="0000002C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="Courier New" w:hAnsi="Courier New" w:cs="Courier New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BB40E2"/>
    <w:rsid w:val="00427B1E"/>
    <w:rsid w:val="008F30B0"/>
    <w:rsid w:val="00BB40E2"/>
    <w:rsid w:val="00C17A35"/>
    <w:rsid w:val="00CF500B"/>
    <w:rsid w:val="00D4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0E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40E2"/>
    <w:pPr>
      <w:keepNext/>
      <w:tabs>
        <w:tab w:val="num" w:pos="1638"/>
      </w:tabs>
      <w:snapToGrid/>
      <w:ind w:left="163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0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40E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hep.net/author/Smolyansky%2C%20S.A.?recid=1114515&amp;ln=ru" TargetMode="External"/><Relationship Id="rId13" Type="http://schemas.openxmlformats.org/officeDocument/2006/relationships/hyperlink" Target="http://inspirehep.net/author/Smolyansky%2C%20S.A.?recid=1114515&amp;ln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pirehep.net/author/Prozorkevich%2C%20A.V.?recid=1114515&amp;ln=ru" TargetMode="External"/><Relationship Id="rId12" Type="http://schemas.openxmlformats.org/officeDocument/2006/relationships/hyperlink" Target="http://inspirehep.net/author/Prozorkevich%2C%20A.V.?recid=1114515&amp;l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hep.net/author/Kampfer%2C%20B.?recid=1114515&amp;ln=ru" TargetMode="External"/><Relationship Id="rId11" Type="http://schemas.openxmlformats.org/officeDocument/2006/relationships/hyperlink" Target="http://inspirehep.net/author/Kampfer%2C%20B.?recid=1114515&amp;ln=ru" TargetMode="External"/><Relationship Id="rId5" Type="http://schemas.openxmlformats.org/officeDocument/2006/relationships/hyperlink" Target="http://inspirehep.net/author/Blaschke%2C%20D.B.?recid=1114515&amp;ln=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spirehep.net/author/Blaschke%2C%20D.B.?recid=1114515&amp;l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irehep.net/record/11145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AndreevaSM</cp:lastModifiedBy>
  <cp:revision>2</cp:revision>
  <dcterms:created xsi:type="dcterms:W3CDTF">2017-01-11T06:44:00Z</dcterms:created>
  <dcterms:modified xsi:type="dcterms:W3CDTF">2017-01-11T06:44:00Z</dcterms:modified>
</cp:coreProperties>
</file>